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F4F" w:rsidRPr="00E45F4F" w:rsidRDefault="002939CB" w:rsidP="00E45F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499470</wp:posOffset>
            </wp:positionH>
            <wp:positionV relativeFrom="paragraph">
              <wp:posOffset>-2451735</wp:posOffset>
            </wp:positionV>
            <wp:extent cx="7441896" cy="10595113"/>
            <wp:effectExtent l="1600200" t="0" r="1568754" b="0"/>
            <wp:wrapNone/>
            <wp:docPr id="1" name="Рисунок 1" descr="C:\Users\T\Desktop\воспит планы\вп\род яз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вп\род яз 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41896" cy="105951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5F4F" w:rsidRPr="00E45F4F">
        <w:rPr>
          <w:rFonts w:ascii="Times New Roman" w:hAnsi="Times New Roman" w:cs="Times New Roman"/>
          <w:b/>
          <w:sz w:val="24"/>
          <w:szCs w:val="24"/>
        </w:rPr>
        <w:t>Муниципальное  бюджетное общеобразовательное учреждение</w:t>
      </w:r>
    </w:p>
    <w:p w:rsidR="00E45F4F" w:rsidRPr="00E45F4F" w:rsidRDefault="00E45F4F" w:rsidP="00E45F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F4F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E45F4F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E45F4F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 </w:t>
      </w:r>
    </w:p>
    <w:p w:rsidR="00E45F4F" w:rsidRPr="00E45F4F" w:rsidRDefault="00E45F4F" w:rsidP="00E45F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45F4F">
        <w:rPr>
          <w:rFonts w:ascii="Times New Roman" w:hAnsi="Times New Roman" w:cs="Times New Roman"/>
          <w:b/>
          <w:sz w:val="24"/>
          <w:szCs w:val="24"/>
        </w:rPr>
        <w:t>Пестречинского</w:t>
      </w:r>
      <w:proofErr w:type="spellEnd"/>
      <w:r w:rsidRPr="00E45F4F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 </w:t>
      </w:r>
    </w:p>
    <w:p w:rsidR="00E45F4F" w:rsidRPr="00E45F4F" w:rsidRDefault="00E45F4F" w:rsidP="00E45F4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10"/>
        <w:gridCol w:w="4909"/>
        <w:gridCol w:w="5080"/>
      </w:tblGrid>
      <w:tr w:rsidR="00E45F4F" w:rsidRPr="00E45F4F" w:rsidTr="00E45F4F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на заседании ШМО 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учителей___________________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______________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___ </w:t>
            </w:r>
            <w:proofErr w:type="gramStart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«____»____________20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2__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УВР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«____»____________20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 </w:t>
            </w:r>
            <w:proofErr w:type="gramStart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«___»________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45F4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2___</w:t>
            </w:r>
            <w:r w:rsidRPr="00E45F4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E45F4F" w:rsidRPr="00E45F4F" w:rsidRDefault="00E45F4F">
            <w:pPr>
              <w:tabs>
                <w:tab w:val="left" w:pos="9288"/>
              </w:tabs>
              <w:spacing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45F4F" w:rsidRPr="00E45F4F" w:rsidRDefault="00E45F4F" w:rsidP="00E45F4F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US"/>
        </w:rPr>
      </w:pPr>
    </w:p>
    <w:p w:rsidR="00E45F4F" w:rsidRPr="00E45F4F" w:rsidRDefault="00E45F4F" w:rsidP="00E45F4F">
      <w:pPr>
        <w:tabs>
          <w:tab w:val="left" w:pos="928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5F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Рабочая программа</w:t>
      </w:r>
    </w:p>
    <w:p w:rsidR="00E45F4F" w:rsidRPr="00E45F4F" w:rsidRDefault="00E45F4F" w:rsidP="00E45F4F">
      <w:pPr>
        <w:pStyle w:val="a3"/>
        <w:kinsoku w:val="0"/>
        <w:overflowPunct w:val="0"/>
        <w:spacing w:before="58" w:after="0"/>
        <w:ind w:left="547" w:hanging="547"/>
        <w:jc w:val="center"/>
        <w:textAlignment w:val="baseline"/>
      </w:pPr>
    </w:p>
    <w:p w:rsidR="00E45F4F" w:rsidRPr="00E45F4F" w:rsidRDefault="00E45F4F" w:rsidP="00E45F4F">
      <w:pPr>
        <w:pStyle w:val="a3"/>
        <w:kinsoku w:val="0"/>
        <w:overflowPunct w:val="0"/>
        <w:spacing w:before="58" w:after="0"/>
        <w:ind w:left="547" w:hanging="547"/>
        <w:jc w:val="center"/>
        <w:textAlignment w:val="baseline"/>
      </w:pPr>
      <w:r>
        <w:t>По предмету ____родной язык</w:t>
      </w:r>
      <w:r w:rsidRPr="00E45F4F">
        <w:t>____________</w:t>
      </w:r>
    </w:p>
    <w:p w:rsidR="00E45F4F" w:rsidRPr="00E45F4F" w:rsidRDefault="00E45F4F" w:rsidP="00E45F4F">
      <w:pPr>
        <w:pStyle w:val="a3"/>
        <w:kinsoku w:val="0"/>
        <w:overflowPunct w:val="0"/>
        <w:spacing w:before="67" w:after="0"/>
        <w:textAlignment w:val="baseline"/>
      </w:pPr>
      <w:r>
        <w:t xml:space="preserve">                                                                             </w:t>
      </w:r>
      <w:r w:rsidRPr="00E45F4F">
        <w:t>Класс __</w:t>
      </w:r>
      <w:r>
        <w:t>_7б___________________________</w:t>
      </w:r>
    </w:p>
    <w:p w:rsidR="00E45F4F" w:rsidRPr="00E45F4F" w:rsidRDefault="00E45F4F" w:rsidP="00E45F4F">
      <w:pPr>
        <w:pStyle w:val="a3"/>
        <w:kinsoku w:val="0"/>
        <w:overflowPunct w:val="0"/>
        <w:spacing w:before="67" w:after="0"/>
        <w:ind w:left="547" w:hanging="547"/>
        <w:jc w:val="center"/>
        <w:textAlignment w:val="baseline"/>
      </w:pPr>
      <w:r w:rsidRPr="00E45F4F">
        <w:t xml:space="preserve">Учитель </w:t>
      </w:r>
      <w:proofErr w:type="spellStart"/>
      <w:r w:rsidRPr="00E45F4F">
        <w:t>__Голубева</w:t>
      </w:r>
      <w:proofErr w:type="spellEnd"/>
      <w:r w:rsidRPr="00E45F4F">
        <w:t xml:space="preserve"> Лада Анатольевна_____</w:t>
      </w:r>
    </w:p>
    <w:p w:rsidR="00E45F4F" w:rsidRDefault="00E45F4F" w:rsidP="00E45F4F">
      <w:pPr>
        <w:pStyle w:val="a3"/>
        <w:kinsoku w:val="0"/>
        <w:overflowPunct w:val="0"/>
        <w:spacing w:before="58" w:after="0"/>
        <w:textAlignment w:val="baseline"/>
      </w:pPr>
    </w:p>
    <w:p w:rsidR="00E45F4F" w:rsidRPr="00E45F4F" w:rsidRDefault="00E45F4F" w:rsidP="00E45F4F">
      <w:pPr>
        <w:pStyle w:val="a3"/>
        <w:kinsoku w:val="0"/>
        <w:overflowPunct w:val="0"/>
        <w:spacing w:before="58" w:after="0"/>
        <w:textAlignment w:val="baseline"/>
      </w:pPr>
    </w:p>
    <w:p w:rsidR="00E45F4F" w:rsidRPr="00910F74" w:rsidRDefault="00E45F4F" w:rsidP="00E45F4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E45F4F" w:rsidRPr="00910F74" w:rsidRDefault="00E45F4F" w:rsidP="00E45F4F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bCs/>
          <w:sz w:val="24"/>
          <w:szCs w:val="24"/>
        </w:rPr>
      </w:pPr>
    </w:p>
    <w:p w:rsidR="00E45F4F" w:rsidRPr="00910F74" w:rsidRDefault="00E45F4F" w:rsidP="00E45F4F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bCs/>
          <w:sz w:val="24"/>
          <w:szCs w:val="24"/>
        </w:rPr>
      </w:pPr>
    </w:p>
    <w:p w:rsidR="00E45F4F" w:rsidRPr="00910F74" w:rsidRDefault="00E45F4F" w:rsidP="00E45F4F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bCs/>
          <w:sz w:val="24"/>
          <w:szCs w:val="24"/>
        </w:rPr>
      </w:pPr>
    </w:p>
    <w:p w:rsidR="00E45F4F" w:rsidRPr="00910F74" w:rsidRDefault="00E45F4F" w:rsidP="00E45F4F">
      <w:pPr>
        <w:rPr>
          <w:rFonts w:ascii="Times New Roman" w:eastAsia="Calibri" w:hAnsi="Times New Roman"/>
          <w:sz w:val="20"/>
          <w:szCs w:val="20"/>
        </w:rPr>
      </w:pPr>
    </w:p>
    <w:p w:rsidR="00E45F4F" w:rsidRPr="00910F74" w:rsidRDefault="00E45F4F" w:rsidP="00E45F4F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val="tt-RU"/>
        </w:rPr>
      </w:pPr>
      <w:r w:rsidRPr="00910F74">
        <w:rPr>
          <w:rFonts w:ascii="Times New Roman" w:hAnsi="Times New Roman"/>
          <w:bCs/>
          <w:sz w:val="24"/>
          <w:szCs w:val="24"/>
        </w:rPr>
        <w:t>Планируемые результаты изучения предмета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“Р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одной (русский)</w:t>
      </w:r>
      <w:r w:rsidRPr="00910F74">
        <w:rPr>
          <w:rFonts w:ascii="Times New Roman" w:hAnsi="Times New Roman"/>
          <w:sz w:val="24"/>
          <w:szCs w:val="24"/>
          <w:lang w:val="tt-RU"/>
        </w:rPr>
        <w:t xml:space="preserve"> язык” в 7 классе</w:t>
      </w:r>
    </w:p>
    <w:p w:rsidR="00E45F4F" w:rsidRPr="00910F74" w:rsidRDefault="00E45F4F" w:rsidP="00E45F4F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bCs/>
          <w:sz w:val="24"/>
          <w:szCs w:val="24"/>
          <w:lang w:val="tt-RU"/>
        </w:rPr>
      </w:pPr>
    </w:p>
    <w:tbl>
      <w:tblPr>
        <w:tblW w:w="14034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44"/>
        <w:gridCol w:w="2043"/>
        <w:gridCol w:w="1800"/>
        <w:gridCol w:w="3240"/>
        <w:gridCol w:w="5907"/>
      </w:tblGrid>
      <w:tr w:rsidR="00E45F4F" w:rsidRPr="00910F74" w:rsidTr="00E45F4F">
        <w:tc>
          <w:tcPr>
            <w:tcW w:w="1044" w:type="dxa"/>
            <w:vMerge w:val="restart"/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раздела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43" w:type="dxa"/>
            <w:gridSpan w:val="2"/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240" w:type="dxa"/>
            <w:vMerge w:val="restart"/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910F74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07" w:type="dxa"/>
            <w:vMerge w:val="restart"/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F4F" w:rsidRPr="00910F74" w:rsidTr="00E45F4F">
        <w:trPr>
          <w:trHeight w:val="6927"/>
        </w:trPr>
        <w:tc>
          <w:tcPr>
            <w:tcW w:w="1044" w:type="dxa"/>
            <w:vMerge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3" w:type="dxa"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Ученик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научится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Ученик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получит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возможность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научиться</w:t>
            </w:r>
          </w:p>
        </w:tc>
        <w:tc>
          <w:tcPr>
            <w:tcW w:w="3240" w:type="dxa"/>
            <w:vMerge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07" w:type="dxa"/>
            <w:vMerge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45F4F" w:rsidRPr="00910F74" w:rsidTr="00E45F4F">
        <w:trPr>
          <w:trHeight w:val="4234"/>
        </w:trPr>
        <w:tc>
          <w:tcPr>
            <w:tcW w:w="1044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lastRenderedPageBreak/>
              <w:t>Язык и культура.</w:t>
            </w:r>
          </w:p>
          <w:p w:rsidR="00E45F4F" w:rsidRPr="00910F74" w:rsidRDefault="00E45F4F" w:rsidP="00155733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5F4F" w:rsidRPr="00910F74" w:rsidRDefault="00E45F4F" w:rsidP="00155733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5F4F" w:rsidRPr="00910F74" w:rsidRDefault="00E45F4F" w:rsidP="00155733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Культура речи.</w:t>
            </w:r>
          </w:p>
          <w:p w:rsidR="00E45F4F" w:rsidRPr="00910F74" w:rsidRDefault="00E45F4F" w:rsidP="00155733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5F4F" w:rsidRPr="00910F74" w:rsidRDefault="00E45F4F" w:rsidP="00155733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Речь. Речевая деятельность. Текст.</w:t>
            </w:r>
          </w:p>
        </w:tc>
        <w:tc>
          <w:tcPr>
            <w:tcW w:w="2043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widowControl w:val="0"/>
              <w:tabs>
                <w:tab w:val="left" w:pos="250"/>
              </w:tabs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- Объяснять значение эффективного общения, взаимопонимания в жизни человека, общества. - Различать общение для контакта и для получения информации. 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-У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читывать особенности коммуникативной ситуации при реализации высказывания. - Взаимодействовать с окружающими людьми в процессе речевого общения. 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-У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частвовать в дискуссиях, диспутах, спорах с соблюдением логических и </w:t>
            </w:r>
            <w:proofErr w:type="spell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>этикопсихологи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lastRenderedPageBreak/>
              <w:t>ческих</w:t>
            </w:r>
            <w:proofErr w:type="spell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 законов и правил, последовательно и доказательно отстаивать собственные убеждения. -Опознавать и анализировать основные единицы языка, грамматические категории языка, уместно употреблять языковых единицы адекватно ситуации речевого общения;   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 xml:space="preserve">- Свободно излагать свои мысли в устной и письменной форме, соблюдать нормы построения текста (логичность, последовательность, связность, соответствие теме и т.д.), адекватно выражать своё отношение к фактам и явлениям окружающей действительности, к 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прочитанному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, увиденному услышанному.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- Искоренять ошибки в своей собственной 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речи.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- Находить отклонения от норм в письменной речи.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-Использовать опыт изучения языка как материала словесности и различных видов произведений словесности для выражения собственных мыслей и чувств;   творческому   употреблению родного языка.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- Осуществлять речевой самоконтроль в процессе учебной деятельности и в 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повседневной практике речевого общения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E45F4F" w:rsidRPr="00910F74" w:rsidRDefault="00E45F4F" w:rsidP="00155733">
            <w:pPr>
              <w:pStyle w:val="a5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 xml:space="preserve">1) владение всеми видами речевой деятельности: </w:t>
            </w:r>
            <w:proofErr w:type="spell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аудирование</w:t>
            </w:r>
            <w:proofErr w:type="spell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и чтение: ■ адекватное понимание информации устного и письменного сообщения (коммуникативной установки, темы текста, основной мысли; основной и дополнительной информации); ■ способность извлекать информацию из различных источников, включая средства массовой информации, компакт-диски учебного назначения, интернет-ресурсы; свободно пользоваться словарями различных типов, справочной литературой, в том числе и на электронных носителях;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говорение и письмо: ■ способность определять цели предстоящей учебной деятельности (индивидуальной и коллективной), последовательность действий; оценивать достигнутые результаты и 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 xml:space="preserve">адекватно формулировать их в устной и письменной форме; 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7 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■ умение создавать устные и письменные тексты разных типов, стилей речи и жанров с учетом замысла, адресата и ситуации общения; ■ 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др.), адекватно выражать свое отношение к фактам и явлениям окружающей действительности, к прочитанному, услышанному, увиденному;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■ 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владение различными видами монолога (повествование, описание, рассуждение; 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сочетание разных видов монолога) и диалога (этикетный, диалог-расспрос, диалог-побуждение, диалог — обмен мнениями и др.; сочетание разных видов диалога); ■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■ 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способность участвовать в речевом общении, соблюдая нормы речевого этикета; адекватно использовать жесты, мимику в процессе речевого общения; ■ способность осуществлять речевой самоконтроль в процессе учебной деятельности и в повседневной практике речевого общения; 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совершенствовать и редактировать собственные тексты; 2) применение приобретенных знаний, умений и навыков в повседневной жизни; способность использовать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</w:t>
            </w:r>
            <w:proofErr w:type="spell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межпредметном</w:t>
            </w:r>
            <w:proofErr w:type="spell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уровне (на уроках иностранного языка, литературы и др.); </w:t>
            </w:r>
            <w:proofErr w:type="spellStart"/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коммуникативно</w:t>
            </w:r>
            <w:proofErr w:type="spell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целесообразное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      </w:r>
          </w:p>
        </w:tc>
        <w:tc>
          <w:tcPr>
            <w:tcW w:w="5907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понимание 1) осознание этнической принадлежности, знание истории, языка, культуры своего народа, основ культурного наследия народов России и человечества; осознанное, уважительное и доброжелательное отношение к истории, культуре, религии, традициям, языкам, ценностям народов России и народов мира; 2) готовность и способность обучающихся к саморазвитию и самообразованию на основе мотивации к обучению и познанию;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3) формирование нравственных чувств и нравственного поведения, осознанного и ответственного отношения к собственным поступкам; </w:t>
            </w:r>
            <w:proofErr w:type="spell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ответственного отношения к учению; 4) </w:t>
            </w:r>
            <w:proofErr w:type="spell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5) осознанное, уважительное и доброжелательное отношение к другому человеку, его мнению, мировоззрению, культуре, языку, вере, гражданской позиции;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готовность и способность вести диалог с другими людьми и достигать в нем взаимопонимания; 6) развитость эстетического сознания через освоение художественного наследия народов России и мира, творческой деятельности эстетического характера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.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р</w:t>
            </w:r>
            <w:proofErr w:type="gramEnd"/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усского языка как одной из основных нацио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softHyphen/>
              <w:t xml:space="preserve">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</w:t>
            </w: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процессе получения школьного образования;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910F74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осознание эстетической ценности русского языка.</w:t>
            </w:r>
          </w:p>
        </w:tc>
      </w:tr>
    </w:tbl>
    <w:p w:rsidR="00E45F4F" w:rsidRPr="00910F74" w:rsidRDefault="00E45F4F" w:rsidP="00E45F4F">
      <w:pPr>
        <w:rPr>
          <w:rFonts w:ascii="Times New Roman" w:eastAsia="Calibri" w:hAnsi="Times New Roman"/>
          <w:sz w:val="20"/>
          <w:szCs w:val="20"/>
        </w:rPr>
      </w:pPr>
    </w:p>
    <w:p w:rsidR="00E45F4F" w:rsidRPr="00910F74" w:rsidRDefault="00E45F4F" w:rsidP="00E45F4F">
      <w:pPr>
        <w:rPr>
          <w:rFonts w:ascii="Times New Roman" w:eastAsia="Calibri" w:hAnsi="Times New Roman"/>
          <w:sz w:val="20"/>
          <w:szCs w:val="20"/>
        </w:rPr>
      </w:pPr>
    </w:p>
    <w:p w:rsidR="00E45F4F" w:rsidRPr="00910F74" w:rsidRDefault="00E45F4F" w:rsidP="00E45F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10F74">
        <w:rPr>
          <w:rFonts w:ascii="Times New Roman" w:hAnsi="Times New Roman"/>
          <w:bCs/>
          <w:sz w:val="24"/>
          <w:szCs w:val="24"/>
        </w:rPr>
        <w:br w:type="page"/>
      </w:r>
    </w:p>
    <w:p w:rsidR="00E45F4F" w:rsidRPr="00910F74" w:rsidRDefault="00E45F4F" w:rsidP="00E45F4F">
      <w:pPr>
        <w:spacing w:after="0" w:line="240" w:lineRule="atLeast"/>
        <w:jc w:val="center"/>
        <w:rPr>
          <w:rFonts w:ascii="Times New Roman" w:hAnsi="Times New Roman"/>
          <w:bCs/>
          <w:sz w:val="24"/>
          <w:szCs w:val="24"/>
        </w:rPr>
      </w:pPr>
    </w:p>
    <w:p w:rsidR="00E45F4F" w:rsidRPr="00910F74" w:rsidRDefault="00E45F4F" w:rsidP="00E45F4F">
      <w:pPr>
        <w:spacing w:after="0" w:line="240" w:lineRule="atLeast"/>
        <w:jc w:val="center"/>
        <w:rPr>
          <w:rFonts w:ascii="Times New Roman" w:hAnsi="Times New Roman"/>
          <w:bCs/>
          <w:sz w:val="24"/>
          <w:szCs w:val="24"/>
        </w:rPr>
      </w:pPr>
    </w:p>
    <w:p w:rsidR="00E45F4F" w:rsidRPr="00910F74" w:rsidRDefault="00E45F4F" w:rsidP="00E45F4F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910F74">
        <w:rPr>
          <w:rFonts w:ascii="Times New Roman" w:hAnsi="Times New Roman"/>
          <w:bCs/>
          <w:sz w:val="24"/>
          <w:szCs w:val="24"/>
          <w:lang w:val="en-US"/>
        </w:rPr>
        <w:t>II</w:t>
      </w:r>
      <w:r w:rsidRPr="00910F74">
        <w:rPr>
          <w:rFonts w:ascii="Times New Roman" w:hAnsi="Times New Roman"/>
          <w:bCs/>
          <w:sz w:val="24"/>
          <w:szCs w:val="24"/>
        </w:rPr>
        <w:t xml:space="preserve">. Содержание учебного предмета </w:t>
      </w:r>
      <w:r>
        <w:rPr>
          <w:rFonts w:ascii="Times New Roman" w:hAnsi="Times New Roman"/>
          <w:sz w:val="24"/>
          <w:szCs w:val="24"/>
          <w:lang w:val="tt-RU"/>
        </w:rPr>
        <w:t>“Родной (русский)</w:t>
      </w:r>
      <w:r w:rsidRPr="00910F74">
        <w:rPr>
          <w:rFonts w:ascii="Times New Roman" w:hAnsi="Times New Roman"/>
          <w:sz w:val="24"/>
          <w:szCs w:val="24"/>
          <w:lang w:val="tt-RU"/>
        </w:rPr>
        <w:t xml:space="preserve"> язык” </w:t>
      </w:r>
    </w:p>
    <w:p w:rsidR="00E45F4F" w:rsidRPr="00910F74" w:rsidRDefault="00E45F4F" w:rsidP="00E45F4F">
      <w:pPr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  <w:lang w:val="tt-RU"/>
        </w:rPr>
      </w:pPr>
      <w:r w:rsidRPr="00910F74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в  7  классе </w:t>
      </w:r>
    </w:p>
    <w:tbl>
      <w:tblPr>
        <w:tblW w:w="1417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85"/>
        <w:gridCol w:w="6804"/>
        <w:gridCol w:w="5387"/>
      </w:tblGrid>
      <w:tr w:rsidR="00E45F4F" w:rsidRPr="00910F74" w:rsidTr="00E45F4F">
        <w:tc>
          <w:tcPr>
            <w:tcW w:w="1985" w:type="dxa"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E45F4F" w:rsidRPr="00910F74" w:rsidTr="00E45F4F">
        <w:trPr>
          <w:trHeight w:val="5425"/>
        </w:trPr>
        <w:tc>
          <w:tcPr>
            <w:tcW w:w="1985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Язык и культура.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</w:rPr>
              <w:t xml:space="preserve">Русский язык как развивающееся явление.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речевом контексте (губернатор, диакон, ваучер, агитационный пункт, большевик, колхоз и т. п.). 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</w:tr>
      <w:tr w:rsidR="00E45F4F" w:rsidRPr="00910F74" w:rsidTr="00E45F4F">
        <w:trPr>
          <w:trHeight w:val="36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t>Культура речи.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Основные орфоэпические нормы современного русского литературного языка. Нормы ударения в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 (нА дом‚ нА гору).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 xml:space="preserve">Основные лексические нормы современного русского литературного языка. Паронимы и точность речи. Смысловые различия, характер лексической сочетаемости, способы управления, </w:t>
            </w:r>
            <w:proofErr w:type="spell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функциональностилевая</w:t>
            </w:r>
            <w:proofErr w:type="spell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окраска и употребление паронимов в речи. Типичные речевые </w:t>
            </w:r>
            <w:proofErr w:type="gram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ошибки</w:t>
            </w:r>
            <w:proofErr w:type="gram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‚ связанные с употреблением паронимов в речи.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Основные грамматические нормы современного русского литературного языка. Типичные грамматические ошибки в речи. Глаголы 1-го лица единственного числа настоящего и будущего времени (в том числе способы выражения формы 1-го лица настоящего и будущего времени глаголов очутиться, победить, убедить, учредить, утвердить)‚ формы глаголов совершенного и несовершенного вида‚ формы глаголов в повелительном наклонении. Нормы употребления в речи однокоренных слов типа </w:t>
            </w:r>
            <w:proofErr w:type="gram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висящий</w:t>
            </w:r>
            <w:proofErr w:type="gram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– висячий, горящий – горячий.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Варианты грамматической нормы: литературные и разговорные падежные формы причастий‚ деепричастий‚ наречий. Отражение вариантов грамматической нормы в словарях и справочниках. </w:t>
            </w:r>
            <w:proofErr w:type="gram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Литературный и разговорный варианты грамматической нормы (махаешь – машешь; обусловливать, сосредоточивать, уполномочивать, оспаривать, удостаивать, облагораживать). </w:t>
            </w:r>
            <w:proofErr w:type="gramEnd"/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Речевой этикет. 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Невербальный (несловесный) этикет общения.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30</w:t>
            </w:r>
          </w:p>
        </w:tc>
      </w:tr>
      <w:tr w:rsidR="00E45F4F" w:rsidRPr="00910F74" w:rsidTr="00E45F4F">
        <w:trPr>
          <w:trHeight w:val="195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10F74">
              <w:rPr>
                <w:rFonts w:ascii="Times New Roman" w:hAnsi="Times New Roman"/>
                <w:sz w:val="24"/>
                <w:szCs w:val="24"/>
              </w:rPr>
              <w:lastRenderedPageBreak/>
              <w:t>Речь. Речевая деятельность. Текст.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Язык и речь. Виды речевой деятельности. Традиции русского речевого общения. Коммуникативные стратегии и тактики устного общения: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убеждение, комплимент, уговаривание, похвала, </w:t>
            </w:r>
            <w:proofErr w:type="spell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lastRenderedPageBreak/>
              <w:t>самопрезентация</w:t>
            </w:r>
            <w:proofErr w:type="spell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и др.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Текст как единица языка и речи. Текст, основные признаки текста: смысловая цельность, информативность, связность. Виды абзацев. </w:t>
            </w:r>
            <w:proofErr w:type="gram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Основные типы текстовых структур: индуктивные, дедуктивные, рамочные (дедуктивно-индуктивные), </w:t>
            </w: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ab/>
              <w:t xml:space="preserve">стержневые </w:t>
            </w: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ab/>
              <w:t>(индуктивно-дедуктивные) структуры.</w:t>
            </w:r>
            <w:proofErr w:type="gram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Тексты </w:t>
            </w:r>
            <w:proofErr w:type="spell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аргументативного</w:t>
            </w:r>
            <w:proofErr w:type="spell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типа: рассуждение, доказательство, объяснение. Сильные позиции текстов, их типы. Информативная функция заголовков. 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Функциональные разновидности языка.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Разговорная речь. Беседа. Спор, виды споров. Правила поведения в споре, как управлять собой и собеседником. Корректные и некорректные приёмы ведения спора. </w:t>
            </w:r>
          </w:p>
          <w:p w:rsidR="00E45F4F" w:rsidRPr="00324A85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Публицистический стиль. Путевые записки. Текст рекламного объявления, его языковые и структурные особенности. </w:t>
            </w:r>
          </w:p>
          <w:p w:rsidR="00E45F4F" w:rsidRPr="00910F74" w:rsidRDefault="00E45F4F" w:rsidP="00155733">
            <w:pPr>
              <w:pStyle w:val="a5"/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</w:pPr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Язык художественной литературы. </w:t>
            </w:r>
            <w:proofErr w:type="spell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Фактуальная</w:t>
            </w:r>
            <w:proofErr w:type="spell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>подтекстовая</w:t>
            </w:r>
            <w:proofErr w:type="spellEnd"/>
            <w:r w:rsidRPr="00324A85">
              <w:rPr>
                <w:rFonts w:ascii="Times New Roman" w:eastAsia="Century Schoolbook" w:hAnsi="Times New Roman"/>
                <w:spacing w:val="7"/>
                <w:sz w:val="24"/>
                <w:szCs w:val="24"/>
                <w:lang w:eastAsia="ru-RU"/>
              </w:rPr>
              <w:t xml:space="preserve"> информация в текстах художественного стиля речи. Притча.  </w:t>
            </w: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</w:tcPr>
          <w:p w:rsidR="00E45F4F" w:rsidRPr="00910F74" w:rsidRDefault="00E45F4F" w:rsidP="00155733">
            <w:pPr>
              <w:pStyle w:val="a5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</w:tr>
    </w:tbl>
    <w:p w:rsidR="00E45F4F" w:rsidRPr="00910F74" w:rsidRDefault="00E45F4F" w:rsidP="00E45F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45F4F" w:rsidRPr="00910F74" w:rsidRDefault="00E45F4F" w:rsidP="00E45F4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45F4F" w:rsidRPr="00E45F4F" w:rsidRDefault="00E45F4F" w:rsidP="00E45F4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E45F4F" w:rsidRPr="00910F74" w:rsidRDefault="00E45F4F" w:rsidP="00E45F4F">
      <w:pPr>
        <w:rPr>
          <w:rFonts w:ascii="Times New Roman" w:hAnsi="Times New Roman"/>
          <w:sz w:val="24"/>
          <w:szCs w:val="24"/>
        </w:rPr>
      </w:pPr>
    </w:p>
    <w:p w:rsidR="00E45F4F" w:rsidRDefault="00E45F4F" w:rsidP="00E45F4F">
      <w:pPr>
        <w:rPr>
          <w:rFonts w:ascii="Times New Roman" w:hAnsi="Times New Roman"/>
          <w:sz w:val="24"/>
          <w:szCs w:val="24"/>
        </w:rPr>
      </w:pPr>
    </w:p>
    <w:p w:rsidR="00E45F4F" w:rsidRDefault="00E45F4F" w:rsidP="00E45F4F">
      <w:pPr>
        <w:rPr>
          <w:rFonts w:ascii="Times New Roman" w:hAnsi="Times New Roman"/>
          <w:sz w:val="24"/>
          <w:szCs w:val="24"/>
        </w:rPr>
      </w:pPr>
    </w:p>
    <w:p w:rsidR="00E45F4F" w:rsidRDefault="00E45F4F" w:rsidP="00E45F4F">
      <w:pPr>
        <w:rPr>
          <w:rFonts w:ascii="Times New Roman" w:hAnsi="Times New Roman"/>
          <w:sz w:val="24"/>
          <w:szCs w:val="24"/>
        </w:rPr>
      </w:pPr>
    </w:p>
    <w:p w:rsidR="00E45F4F" w:rsidRDefault="00E45F4F" w:rsidP="00E45F4F">
      <w:pPr>
        <w:rPr>
          <w:rFonts w:ascii="Times New Roman" w:hAnsi="Times New Roman"/>
          <w:sz w:val="24"/>
          <w:szCs w:val="24"/>
        </w:rPr>
      </w:pPr>
    </w:p>
    <w:p w:rsidR="00E45F4F" w:rsidRDefault="00E45F4F" w:rsidP="00E45F4F">
      <w:pPr>
        <w:rPr>
          <w:rFonts w:ascii="Times New Roman" w:hAnsi="Times New Roman"/>
          <w:sz w:val="24"/>
          <w:szCs w:val="24"/>
        </w:rPr>
      </w:pPr>
    </w:p>
    <w:p w:rsidR="00FF0AE8" w:rsidRPr="003E62FC" w:rsidRDefault="00FF0AE8" w:rsidP="00FF0AE8">
      <w:pPr>
        <w:jc w:val="center"/>
        <w:rPr>
          <w:rFonts w:ascii="Times New Roman" w:hAnsi="Times New Roman" w:cs="Times New Roman"/>
          <w:sz w:val="24"/>
          <w:szCs w:val="24"/>
        </w:rPr>
      </w:pPr>
      <w:r w:rsidRPr="003E62FC">
        <w:rPr>
          <w:rFonts w:ascii="Times New Roman" w:hAnsi="Times New Roman" w:cs="Times New Roman"/>
          <w:sz w:val="24"/>
          <w:szCs w:val="24"/>
          <w:lang w:val="en-US"/>
        </w:rPr>
        <w:lastRenderedPageBreak/>
        <w:t>III</w:t>
      </w:r>
      <w:r w:rsidRPr="003E62FC">
        <w:rPr>
          <w:rFonts w:ascii="Times New Roman" w:hAnsi="Times New Roman" w:cs="Times New Roman"/>
          <w:sz w:val="24"/>
          <w:szCs w:val="24"/>
        </w:rPr>
        <w:t>.КАЛЕНДАРНО – ТЕМАТИЧЕСКОЕ ПЛАНИРОВАНИЕ</w:t>
      </w:r>
    </w:p>
    <w:p w:rsidR="00FF0AE8" w:rsidRPr="003E62FC" w:rsidRDefault="00FF0AE8" w:rsidP="00FF0AE8">
      <w:pPr>
        <w:jc w:val="center"/>
        <w:rPr>
          <w:rFonts w:ascii="Times New Roman" w:hAnsi="Times New Roman" w:cs="Times New Roman"/>
          <w:sz w:val="24"/>
          <w:szCs w:val="24"/>
        </w:rPr>
      </w:pPr>
      <w:r w:rsidRPr="003E62FC">
        <w:rPr>
          <w:rFonts w:ascii="Times New Roman" w:hAnsi="Times New Roman" w:cs="Times New Roman"/>
          <w:sz w:val="24"/>
          <w:szCs w:val="24"/>
        </w:rPr>
        <w:t xml:space="preserve">ПО РОДНОМУ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E62FC">
        <w:rPr>
          <w:rFonts w:ascii="Times New Roman" w:hAnsi="Times New Roman" w:cs="Times New Roman"/>
          <w:sz w:val="24"/>
          <w:szCs w:val="24"/>
        </w:rPr>
        <w:t>РУССКОМУ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3E62FC">
        <w:rPr>
          <w:rFonts w:ascii="Times New Roman" w:hAnsi="Times New Roman" w:cs="Times New Roman"/>
          <w:sz w:val="24"/>
          <w:szCs w:val="24"/>
        </w:rPr>
        <w:t xml:space="preserve"> ЯЗЫКУ</w:t>
      </w:r>
    </w:p>
    <w:p w:rsidR="00FF0AE8" w:rsidRDefault="00FF0AE8" w:rsidP="00FF0AE8">
      <w:pPr>
        <w:jc w:val="center"/>
        <w:rPr>
          <w:rFonts w:ascii="Times New Roman" w:hAnsi="Times New Roman" w:cs="Times New Roman"/>
          <w:sz w:val="24"/>
          <w:szCs w:val="24"/>
        </w:rPr>
      </w:pPr>
      <w:r w:rsidRPr="003E62FC">
        <w:rPr>
          <w:rFonts w:ascii="Times New Roman" w:hAnsi="Times New Roman" w:cs="Times New Roman"/>
          <w:sz w:val="24"/>
          <w:szCs w:val="24"/>
        </w:rPr>
        <w:t>В 7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,Б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,Г </w:t>
      </w:r>
      <w:r w:rsidRPr="003E62FC">
        <w:rPr>
          <w:rFonts w:ascii="Times New Roman" w:hAnsi="Times New Roman" w:cs="Times New Roman"/>
          <w:sz w:val="24"/>
          <w:szCs w:val="24"/>
        </w:rPr>
        <w:t xml:space="preserve"> КЛАССАХ</w:t>
      </w:r>
    </w:p>
    <w:p w:rsidR="00FF0AE8" w:rsidRDefault="00FF0AE8" w:rsidP="00FF0AE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AE8" w:rsidRPr="003E62FC" w:rsidRDefault="00FF0AE8" w:rsidP="00FF0AE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ab/>
        <w:t>Русский родной язык: 7</w:t>
      </w:r>
      <w:r w:rsidRPr="00BE1F7F">
        <w:rPr>
          <w:rFonts w:ascii="Times New Roman" w:hAnsi="Times New Roman" w:cs="Times New Roman"/>
          <w:sz w:val="24"/>
          <w:szCs w:val="24"/>
          <w:lang w:val="tt-RU"/>
        </w:rPr>
        <w:t xml:space="preserve"> класс: учебное пособие для общеобразовательных организаций / [О. М. Александрова, О. В. Загоровская, С. И. Богданов и др.]. – М.: Просвещение, 2019.</w:t>
      </w:r>
    </w:p>
    <w:p w:rsidR="00FF0AE8" w:rsidRPr="003E62FC" w:rsidRDefault="00FF0AE8" w:rsidP="00FF0A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14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97"/>
        <w:gridCol w:w="2488"/>
        <w:gridCol w:w="955"/>
        <w:gridCol w:w="918"/>
        <w:gridCol w:w="2304"/>
        <w:gridCol w:w="6886"/>
      </w:tblGrid>
      <w:tr w:rsidR="00FF0AE8" w:rsidRPr="003E62FC" w:rsidTr="00FF0AE8">
        <w:tc>
          <w:tcPr>
            <w:tcW w:w="597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          № </w:t>
            </w:r>
          </w:p>
        </w:tc>
        <w:tc>
          <w:tcPr>
            <w:tcW w:w="2488" w:type="dxa"/>
            <w:vMerge w:val="restart"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55" w:type="dxa"/>
            <w:vMerge w:val="restart"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Число уроков</w:t>
            </w:r>
          </w:p>
        </w:tc>
        <w:tc>
          <w:tcPr>
            <w:tcW w:w="3222" w:type="dxa"/>
            <w:gridSpan w:val="2"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886" w:type="dxa"/>
            <w:vMerge w:val="restart"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</w:p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</w:t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F0AE8" w:rsidRPr="003E62FC" w:rsidTr="00FF0AE8">
        <w:trPr>
          <w:trHeight w:val="390"/>
        </w:trPr>
        <w:tc>
          <w:tcPr>
            <w:tcW w:w="597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8" w:type="dxa"/>
            <w:vMerge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vMerge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  <w:p w:rsidR="00FF0AE8" w:rsidRPr="003E62FC" w:rsidRDefault="00FF0AE8" w:rsidP="00155733">
            <w:pPr>
              <w:ind w:left="-42" w:firstLine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/>
          </w:tcPr>
          <w:p w:rsidR="00FF0AE8" w:rsidRPr="003E62FC" w:rsidRDefault="00FF0AE8" w:rsidP="00155733">
            <w:pPr>
              <w:ind w:left="-42" w:firstLine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180"/>
        </w:trPr>
        <w:tc>
          <w:tcPr>
            <w:tcW w:w="14148" w:type="dxa"/>
            <w:gridSpan w:val="6"/>
          </w:tcPr>
          <w:p w:rsidR="00FF0AE8" w:rsidRPr="00A84A81" w:rsidRDefault="00FF0AE8" w:rsidP="00155733">
            <w:pPr>
              <w:tabs>
                <w:tab w:val="left" w:pos="555"/>
              </w:tabs>
              <w:ind w:left="-42" w:firstLine="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84A81">
              <w:rPr>
                <w:rFonts w:ascii="Times New Roman" w:hAnsi="Times New Roman" w:cs="Times New Roman"/>
                <w:b/>
                <w:sz w:val="24"/>
                <w:szCs w:val="24"/>
              </w:rPr>
              <w:t>Язык и культура.     (11 ч.)</w:t>
            </w:r>
          </w:p>
        </w:tc>
      </w:tr>
      <w:tr w:rsidR="00FF0AE8" w:rsidRPr="003E62FC" w:rsidTr="00FF0AE8"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line="25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как развивающееся явление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Русский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язык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как развивающееся явление. Связь исторического развития языка с историей общества  </w:t>
            </w:r>
          </w:p>
        </w:tc>
      </w:tr>
      <w:tr w:rsidR="00FF0AE8" w:rsidRPr="003E62FC" w:rsidTr="00FF0AE8"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Факторы развития языка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11" w:line="254" w:lineRule="auto"/>
              <w:ind w:left="221" w:righ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Факторы, влияющие на развитие языка: </w:t>
            </w:r>
            <w:proofErr w:type="spell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социальнополитические</w:t>
            </w:r>
            <w:proofErr w:type="spell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события и изменения в обществе, развитие науки и техники, влияние других языков. </w:t>
            </w:r>
          </w:p>
          <w:p w:rsidR="00FF0AE8" w:rsidRPr="003E62FC" w:rsidRDefault="00FF0AE8" w:rsidP="00155733">
            <w:pPr>
              <w:tabs>
                <w:tab w:val="right" w:pos="3723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945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22" w:line="258" w:lineRule="auto"/>
              <w:ind w:left="108"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Устаревшие слова – живые свидетели истории.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Устаревшие слова как живые свидетели истории</w:t>
            </w:r>
          </w:p>
        </w:tc>
      </w:tr>
      <w:tr w:rsidR="00FF0AE8" w:rsidRPr="003E62FC" w:rsidTr="00FF0AE8"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Историзмы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19" w:line="247" w:lineRule="auto"/>
              <w:ind w:left="221" w:righ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</w:t>
            </w:r>
          </w:p>
          <w:p w:rsidR="00FF0AE8" w:rsidRPr="003E62FC" w:rsidRDefault="00FF0AE8" w:rsidP="00155733">
            <w:pPr>
              <w:tabs>
                <w:tab w:val="right" w:pos="3723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tabs>
                <w:tab w:val="right" w:pos="2201"/>
              </w:tabs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Архаизмы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F0AE8" w:rsidRPr="003E62FC" w:rsidRDefault="00FF0AE8" w:rsidP="00155733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proofErr w:type="gram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устаревших слов русского языка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Архаизмы как слова, имеющие в современном русском языке синонимы. Лексические и лексико-семантические архаизмы</w:t>
            </w:r>
          </w:p>
        </w:tc>
      </w:tr>
      <w:tr w:rsidR="00FF0AE8" w:rsidRPr="003E62FC" w:rsidTr="00FF0AE8">
        <w:trPr>
          <w:trHeight w:val="82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Особенности архаизмов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ind w:left="221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Группы архаизмов по степени устарелости. </w:t>
            </w:r>
          </w:p>
          <w:p w:rsidR="00FF0AE8" w:rsidRPr="003E62FC" w:rsidRDefault="00FF0AE8" w:rsidP="00155733">
            <w:pPr>
              <w:tabs>
                <w:tab w:val="right" w:pos="3723"/>
              </w:tabs>
              <w:spacing w:after="2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пунктуационный практикум  </w:t>
            </w:r>
          </w:p>
        </w:tc>
      </w:tr>
      <w:tr w:rsidR="00FF0AE8" w:rsidRPr="003E62FC" w:rsidTr="00FF0AE8">
        <w:trPr>
          <w:trHeight w:val="27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Употребление устаревшей лексики  в новом контексте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Перераспределение пластов лексики между активным и пассивным запасом слов  </w:t>
            </w:r>
          </w:p>
        </w:tc>
      </w:tr>
      <w:tr w:rsidR="00FF0AE8" w:rsidRPr="003E62FC" w:rsidTr="00FF0AE8">
        <w:trPr>
          <w:trHeight w:val="85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Актуализация устаревшей лексики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7" w:line="258" w:lineRule="auto"/>
              <w:ind w:left="221"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устаревшей лексики в новом речевом контексте. </w:t>
            </w:r>
          </w:p>
          <w:p w:rsidR="00FF0AE8" w:rsidRPr="003E62FC" w:rsidRDefault="00FF0AE8" w:rsidP="00155733">
            <w:pPr>
              <w:tabs>
                <w:tab w:val="right" w:pos="3723"/>
              </w:tabs>
              <w:spacing w:after="28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пунктуационный практикум  </w:t>
            </w:r>
          </w:p>
        </w:tc>
      </w:tr>
      <w:tr w:rsidR="00FF0AE8" w:rsidRPr="003E62FC" w:rsidTr="00FF0AE8">
        <w:trPr>
          <w:trHeight w:val="25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Лексические заимствования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Лексические заимствования последних десятилетий. Причины заимствований</w:t>
            </w:r>
          </w:p>
        </w:tc>
      </w:tr>
      <w:tr w:rsidR="00FF0AE8" w:rsidRPr="003E62FC" w:rsidTr="00FF0AE8">
        <w:trPr>
          <w:trHeight w:val="120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37" w:line="251" w:lineRule="auto"/>
              <w:ind w:left="31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иноязычных слов как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проблема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культуры речи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78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иноязычных слов как проблема культуры речи.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58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1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tabs>
                <w:tab w:val="center" w:pos="533"/>
                <w:tab w:val="center" w:pos="1892"/>
                <w:tab w:val="center" w:pos="3138"/>
              </w:tabs>
              <w:spacing w:after="27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Ключевые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слова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раздела. </w:t>
            </w:r>
          </w:p>
          <w:p w:rsidR="00FF0AE8" w:rsidRPr="003E62FC" w:rsidRDefault="00FF0AE8" w:rsidP="00155733">
            <w:pPr>
              <w:spacing w:after="5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материала. </w:t>
            </w:r>
          </w:p>
        </w:tc>
      </w:tr>
      <w:tr w:rsidR="00FF0AE8" w:rsidRPr="003E62FC" w:rsidTr="00FF0AE8">
        <w:trPr>
          <w:trHeight w:val="304"/>
        </w:trPr>
        <w:tc>
          <w:tcPr>
            <w:tcW w:w="7262" w:type="dxa"/>
            <w:gridSpan w:val="5"/>
          </w:tcPr>
          <w:p w:rsidR="00FF0AE8" w:rsidRPr="003E62FC" w:rsidRDefault="00FF0AE8" w:rsidP="00155733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 речи  (30</w:t>
            </w:r>
            <w:r w:rsidRPr="003E62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ч.)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86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Основные орфоэпические нормы современного русского литературного языка. Ударение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6" w:line="258" w:lineRule="auto"/>
              <w:ind w:left="113"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орфоэпические нормы современного русского литературного языка. 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87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Нормы ударения в причастиях, деепричастиях и наречиях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46" w:line="238" w:lineRule="auto"/>
              <w:ind w:left="113" w:right="17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Нормы ударения в полных причастиях‚ кратких формах страдательных причастий прошедшего времени‚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деепричастиях</w:t>
            </w:r>
            <w:proofErr w:type="gram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‚ наречиях</w:t>
            </w:r>
          </w:p>
        </w:tc>
      </w:tr>
      <w:tr w:rsidR="00FF0AE8" w:rsidRPr="003E62FC" w:rsidTr="00FF0AE8">
        <w:trPr>
          <w:trHeight w:val="44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5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Варианты норм ударения.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пунктуационный практикум</w:t>
            </w:r>
          </w:p>
        </w:tc>
      </w:tr>
      <w:tr w:rsidR="00FF0AE8" w:rsidRPr="003E62FC" w:rsidTr="00FF0AE8">
        <w:trPr>
          <w:trHeight w:val="19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39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Трудные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случаи употребления </w:t>
            </w:r>
          </w:p>
          <w:p w:rsidR="00FF0AE8" w:rsidRPr="003E62FC" w:rsidRDefault="00FF0AE8" w:rsidP="0015573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паронимов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46" w:line="238" w:lineRule="auto"/>
              <w:ind w:left="113" w:right="17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Паронимы и точность речи. Смысловые различия, характер лексической сочетаемости, способы управления, </w:t>
            </w:r>
          </w:p>
          <w:p w:rsidR="00FF0AE8" w:rsidRPr="003E62FC" w:rsidRDefault="00FF0AE8" w:rsidP="00155733">
            <w:pPr>
              <w:spacing w:after="5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функционально-стилевая </w:t>
            </w:r>
          </w:p>
          <w:p w:rsidR="00FF0AE8" w:rsidRPr="003E62FC" w:rsidRDefault="00FF0AE8" w:rsidP="00155733">
            <w:pPr>
              <w:tabs>
                <w:tab w:val="center" w:pos="509"/>
                <w:tab w:val="center" w:pos="1469"/>
                <w:tab w:val="center" w:pos="2740"/>
              </w:tabs>
              <w:spacing w:after="27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окраска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употребление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паронимов в речи  </w:t>
            </w:r>
          </w:p>
        </w:tc>
      </w:tr>
      <w:tr w:rsidR="00FF0AE8" w:rsidRPr="003E62FC" w:rsidTr="00FF0AE8">
        <w:trPr>
          <w:trHeight w:val="49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6" w:line="258" w:lineRule="auto"/>
              <w:ind w:left="113" w:right="172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Типичные речевые </w:t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ошибки</w:t>
            </w:r>
            <w:proofErr w:type="gram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‚ связанные с употреблением паронимов в речи.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6" w:line="258" w:lineRule="auto"/>
              <w:ind w:right="17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типичных речевых ошибок‚ связанные с употреблением паронимов в речи. </w:t>
            </w:r>
            <w:proofErr w:type="gramEnd"/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33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line="25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Типичные грамматические ошибки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47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Типичные грамматические ошибки в речи. Глаголы 1-го лица единственного числа настоящего и будущего времени (в том числе способы выражения формы 1-го лица настоящего и будущего времени глаголов </w:t>
            </w:r>
            <w:r w:rsidRPr="003E62FC">
              <w:rPr>
                <w:rFonts w:ascii="Times New Roman" w:hAnsi="Times New Roman" w:cs="Times New Roman"/>
                <w:i/>
                <w:sz w:val="24"/>
                <w:szCs w:val="24"/>
              </w:rPr>
              <w:t>очутиться, победить, убедить, учредить, утвердить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)‚ формы глаголов совершенного и несовершенного вида‚ формы глаголов </w:t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повелительном </w:t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наклонении</w:t>
            </w:r>
            <w:proofErr w:type="gramEnd"/>
          </w:p>
        </w:tc>
      </w:tr>
      <w:tr w:rsidR="00FF0AE8" w:rsidRPr="003E62FC" w:rsidTr="00FF0AE8">
        <w:trPr>
          <w:trHeight w:val="52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Нормы употребления в речи однокоренных слов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57" w:lineRule="auto"/>
              <w:ind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Нормы употребления в речи однокоренных слов типа </w:t>
            </w:r>
            <w:proofErr w:type="gramStart"/>
            <w:r w:rsidRPr="003E62FC">
              <w:rPr>
                <w:rFonts w:ascii="Times New Roman" w:hAnsi="Times New Roman" w:cs="Times New Roman"/>
                <w:i/>
                <w:sz w:val="24"/>
                <w:szCs w:val="24"/>
              </w:rPr>
              <w:t>висящий</w:t>
            </w:r>
            <w:proofErr w:type="gramEnd"/>
            <w:r w:rsidRPr="003E62F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висячий, горящий – горячий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F0AE8" w:rsidRPr="003E62FC" w:rsidRDefault="00FF0AE8" w:rsidP="00155733">
            <w:pPr>
              <w:spacing w:after="46" w:line="238" w:lineRule="auto"/>
              <w:ind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Варианты грамматической нормы: литературные и разговорные падежные формы причастий‚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деепричастий‚ наречий</w:t>
            </w:r>
          </w:p>
        </w:tc>
      </w:tr>
      <w:tr w:rsidR="00FF0AE8" w:rsidRPr="003E62FC" w:rsidTr="00FF0AE8">
        <w:trPr>
          <w:trHeight w:val="56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вариантов грамматической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нормы в словарях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18" w:line="248" w:lineRule="auto"/>
              <w:ind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вариантов грамматической нормы в словарях и справочниках. Литературный и разговорный варианты грамматической нормы. </w:t>
            </w:r>
          </w:p>
          <w:p w:rsidR="00FF0AE8" w:rsidRPr="003E62FC" w:rsidRDefault="00FF0AE8" w:rsidP="00155733">
            <w:pPr>
              <w:tabs>
                <w:tab w:val="center" w:pos="942"/>
                <w:tab w:val="center" w:pos="3493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32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line="257" w:lineRule="auto"/>
              <w:ind w:right="6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Традиции русской речевой манеры общения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24" w:line="243" w:lineRule="auto"/>
              <w:ind w:left="113"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Русская этикетная речевая манера общения: умеренная громкость речи‚ средний темп речи‚ сдержанная артикуляция‚ эмоциональность речи‚ ровная интонация. Запрет на употребление грубых слов, выражений, фраз. Исключение категоричности в разговоре. 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28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Нормы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русского речевого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невербального этикета  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38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Невербальный (несловесный) этикет общения. Этикет </w:t>
            </w:r>
          </w:p>
          <w:p w:rsidR="00FF0AE8" w:rsidRPr="003E62FC" w:rsidRDefault="00FF0AE8" w:rsidP="00155733">
            <w:pPr>
              <w:spacing w:line="272" w:lineRule="auto"/>
              <w:ind w:left="113"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использования изобразительных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жестов. Замещающие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сопровождающие жесты.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51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Формы словесного выражения.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Беседа, проблемные задания</w:t>
            </w:r>
          </w:p>
        </w:tc>
      </w:tr>
      <w:tr w:rsidR="00FF0AE8" w:rsidRPr="003E62FC" w:rsidTr="00FF0AE8">
        <w:trPr>
          <w:trHeight w:val="57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Р.Р. Учебно-научная речь. Отзыв.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32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Разновидности словесного выражения.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Тренинг, практикум</w:t>
            </w:r>
          </w:p>
        </w:tc>
      </w:tr>
      <w:tr w:rsidR="00FF0AE8" w:rsidRPr="003E62FC" w:rsidTr="00FF0AE8">
        <w:trPr>
          <w:trHeight w:val="81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Стихотворная и прозаическая формы словесного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выражения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учебной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деятельности, работа с информацией</w:t>
            </w:r>
          </w:p>
        </w:tc>
      </w:tr>
      <w:tr w:rsidR="00FF0AE8" w:rsidRPr="003E62FC" w:rsidTr="00FF0AE8">
        <w:trPr>
          <w:trHeight w:val="39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Различия стихотворной и прозаической формы словесного выражения.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слов в стихах.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Индивидуальное и коллективное проектирование, постановка проблемы</w:t>
            </w:r>
          </w:p>
        </w:tc>
      </w:tr>
      <w:tr w:rsidR="00FF0AE8" w:rsidRPr="003E62FC" w:rsidTr="00FF0AE8">
        <w:trPr>
          <w:trHeight w:val="87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Выразительные возможности слов в прозе.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ости, работа с информацией</w:t>
            </w:r>
          </w:p>
        </w:tc>
      </w:tr>
      <w:tr w:rsidR="00FF0AE8" w:rsidRPr="003E62FC" w:rsidTr="00FF0AE8">
        <w:trPr>
          <w:trHeight w:val="133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Р. Р. Сочинение по картине К. Ф. </w:t>
            </w:r>
            <w:proofErr w:type="spell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Юона</w:t>
            </w:r>
            <w:proofErr w:type="spell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«Конец зимы. Полдень». Анализ сочинения.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72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Морфология. Причастие как часть речи.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bidi="he-IL"/>
              </w:rPr>
              <w:t>Сообщение о причастии по плану. Объяснительный диктант</w:t>
            </w:r>
          </w:p>
        </w:tc>
      </w:tr>
      <w:tr w:rsidR="00FF0AE8" w:rsidRPr="003E62FC" w:rsidTr="00FF0AE8">
        <w:trPr>
          <w:trHeight w:val="63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Деепричастие как часть речи.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Беседа по вопросам, работа со схемами предложений, конструирование предложений</w:t>
            </w:r>
          </w:p>
        </w:tc>
      </w:tr>
      <w:tr w:rsidR="00FF0AE8" w:rsidRPr="003E62FC" w:rsidTr="00FF0AE8">
        <w:trPr>
          <w:trHeight w:val="100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«Выделение деепричастных оборотов на письме».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43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Наречие как часть речи.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bidi="he-IL"/>
              </w:rPr>
              <w:t>Словарная работа, тренировочные упражнения</w:t>
            </w:r>
          </w:p>
        </w:tc>
      </w:tr>
      <w:tr w:rsidR="00FF0AE8" w:rsidRPr="003E62FC" w:rsidTr="00FF0AE8">
        <w:trPr>
          <w:trHeight w:val="78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«Слитное и раздельное написание  НЕ с наречиями на </w:t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и –Е».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727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88" w:type="dxa"/>
          </w:tcPr>
          <w:p w:rsidR="00FF0AE8" w:rsidRPr="008C4BE2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Служебные части речи. </w:t>
            </w:r>
            <w:r w:rsidRPr="008C4BE2">
              <w:rPr>
                <w:rFonts w:ascii="Times New Roman" w:hAnsi="Times New Roman" w:cs="Times New Roman"/>
                <w:sz w:val="24"/>
                <w:szCs w:val="24"/>
              </w:rPr>
              <w:t xml:space="preserve">Предлог как часть речи.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</w:tr>
      <w:tr w:rsidR="00FF0AE8" w:rsidRPr="003E62FC" w:rsidTr="00FF0AE8">
        <w:trPr>
          <w:trHeight w:val="66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Употребление предлогов.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35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Союз как часть речи.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Лингвистический разбор, выполнение упражнений, словарная работа</w:t>
            </w:r>
          </w:p>
        </w:tc>
      </w:tr>
      <w:tr w:rsidR="00FF0AE8" w:rsidRPr="003E62FC" w:rsidTr="00FF0AE8">
        <w:trPr>
          <w:trHeight w:val="63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Частица как часть речи. Разряды частиц.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963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теме «</w:t>
            </w:r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bidi="he-IL"/>
              </w:rPr>
              <w:t>Различение частицы НЕ и приставки НЕ</w:t>
            </w:r>
            <w:proofErr w:type="gramStart"/>
            <w:r w:rsidRPr="003E62F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bidi="he-IL"/>
              </w:rPr>
              <w:t>-»</w:t>
            </w:r>
            <w:proofErr w:type="gramEnd"/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Выборочный диктант, выполнение упражнений</w:t>
            </w:r>
          </w:p>
        </w:tc>
      </w:tr>
      <w:tr w:rsidR="00FF0AE8" w:rsidRPr="003E62FC" w:rsidTr="00FF0AE8">
        <w:trPr>
          <w:trHeight w:val="63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2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83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Ключевые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слова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раздела. Обобщение материала.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40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Проектные</w:t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,. </w:t>
            </w:r>
            <w:proofErr w:type="gram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исследовательские работы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>проектов, результатов исследовательской работы</w:t>
            </w:r>
          </w:p>
        </w:tc>
      </w:tr>
      <w:tr w:rsidR="00FF0AE8" w:rsidRPr="003E62FC" w:rsidTr="00FF0AE8">
        <w:trPr>
          <w:trHeight w:val="28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5" w:type="dxa"/>
            <w:gridSpan w:val="4"/>
          </w:tcPr>
          <w:p w:rsidR="00FF0AE8" w:rsidRPr="003E62FC" w:rsidRDefault="00FF0AE8" w:rsidP="00155733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b/>
                <w:sz w:val="24"/>
                <w:szCs w:val="24"/>
              </w:rPr>
              <w:t>Речь. Текст 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29 </w:t>
            </w:r>
            <w:r w:rsidRPr="003E62FC">
              <w:rPr>
                <w:rFonts w:ascii="Times New Roman" w:hAnsi="Times New Roman" w:cs="Times New Roman"/>
                <w:b/>
                <w:sz w:val="24"/>
                <w:szCs w:val="24"/>
              </w:rPr>
              <w:t>ч.)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66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Традиции русского </w:t>
            </w:r>
          </w:p>
          <w:p w:rsidR="00FF0AE8" w:rsidRPr="003E62FC" w:rsidRDefault="00FF0AE8" w:rsidP="0015573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речевого общения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8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Традиции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русского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речевого общения 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35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Коммуникативные стратегии и тактики устного общения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18" w:line="248" w:lineRule="auto"/>
              <w:ind w:left="113" w:right="17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 стратегии и тактики устного общения: убеждение, комплимент, </w:t>
            </w:r>
            <w:proofErr w:type="spell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самопрезентация</w:t>
            </w:r>
            <w:proofErr w:type="spell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и др.; сохранение инициативы в диалоге, уклонение от инициативы, завершение диалога и др.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 уговаривание, похвала,</w:t>
            </w:r>
          </w:p>
        </w:tc>
      </w:tr>
      <w:tr w:rsidR="00FF0AE8" w:rsidRPr="003E62FC" w:rsidTr="00FF0AE8">
        <w:trPr>
          <w:trHeight w:val="93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Текст.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Текст, основные признаки текста: смысловая цельность, информативность, связность  </w:t>
            </w:r>
          </w:p>
        </w:tc>
      </w:tr>
      <w:tr w:rsidR="00FF0AE8" w:rsidRPr="003E62FC" w:rsidTr="00FF0AE8">
        <w:trPr>
          <w:trHeight w:val="87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tabs>
                <w:tab w:val="center" w:pos="351"/>
                <w:tab w:val="center" w:pos="1634"/>
              </w:tabs>
              <w:spacing w:after="26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Виды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абзацев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74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Виды абзацев. </w:t>
            </w:r>
            <w:proofErr w:type="gram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типы текстовых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структур: индуктивные,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дедуктивные, рамочные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>(</w:t>
            </w:r>
            <w:proofErr w:type="spell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дедуктивноиндуктивные</w:t>
            </w:r>
            <w:proofErr w:type="spell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стержневые (индуктивно-дедуктивные) структуры. </w:t>
            </w:r>
            <w:proofErr w:type="gramEnd"/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67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Заголовки текстов, их типы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Заголовки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текстов,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их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типы. Информативная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функция заголовков. </w:t>
            </w:r>
          </w:p>
          <w:p w:rsidR="00FF0AE8" w:rsidRPr="003E62FC" w:rsidRDefault="00FF0AE8" w:rsidP="00155733">
            <w:pPr>
              <w:spacing w:after="7" w:line="258" w:lineRule="auto"/>
              <w:ind w:righ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Тексты </w:t>
            </w:r>
            <w:proofErr w:type="spell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аргументативного</w:t>
            </w:r>
            <w:proofErr w:type="spell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типа: рассуждение, доказательство, объяснение.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Разговорная речь.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Спор, виды споров. Дискуссия. Правила поведения в споре.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174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48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Спор и дискуссия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51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Как управлять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собой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собеседником. Корректные и некорректные приёмы ведения спора.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10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Диалекты как особенность разговорного языка на разных территориях.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чтение учебных текстов</w:t>
            </w:r>
          </w:p>
        </w:tc>
      </w:tr>
      <w:tr w:rsidR="00FF0AE8" w:rsidRPr="003E62FC" w:rsidTr="00FF0AE8">
        <w:trPr>
          <w:trHeight w:val="7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Профессионализмы как разновидность разговорного языка. 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Фронтальный опрос, самостоятельная работа; чтение учебных текстов</w:t>
            </w:r>
          </w:p>
        </w:tc>
      </w:tr>
      <w:tr w:rsidR="00FF0AE8" w:rsidRPr="003E62FC" w:rsidTr="00FF0AE8">
        <w:trPr>
          <w:trHeight w:val="14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Жаргоны как 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 xml:space="preserve">разновидность разговорного языка 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Беседа, проблемные задания</w:t>
            </w:r>
          </w:p>
        </w:tc>
      </w:tr>
      <w:tr w:rsidR="00FF0AE8" w:rsidRPr="003E62FC" w:rsidTr="00FF0AE8">
        <w:trPr>
          <w:trHeight w:val="10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Арго как разновидность разговорного языка разных социальных групп.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Организация совместной учебной деятельности, чтение учебных текстов</w:t>
            </w:r>
          </w:p>
        </w:tc>
      </w:tr>
      <w:tr w:rsidR="00FF0AE8" w:rsidRPr="003E62FC" w:rsidTr="00FF0AE8">
        <w:trPr>
          <w:trHeight w:val="16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Официально-деловой стиль, его особенности.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Тренинг, практикум</w:t>
            </w:r>
          </w:p>
        </w:tc>
      </w:tr>
      <w:tr w:rsidR="00FF0AE8" w:rsidRPr="003E62FC" w:rsidTr="00FF0AE8">
        <w:trPr>
          <w:trHeight w:val="13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54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Научный стиль.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совместной</w:t>
            </w:r>
            <w:proofErr w:type="gramEnd"/>
            <w:r w:rsidRPr="0025114A">
              <w:rPr>
                <w:rFonts w:ascii="Times New Roman" w:hAnsi="Times New Roman" w:cs="Times New Roman"/>
                <w:sz w:val="24"/>
                <w:szCs w:val="24"/>
              </w:rPr>
              <w:t xml:space="preserve"> учебной </w:t>
            </w:r>
          </w:p>
        </w:tc>
      </w:tr>
      <w:tr w:rsidR="00FF0AE8" w:rsidRPr="003E62FC" w:rsidTr="00FF0AE8">
        <w:trPr>
          <w:trHeight w:val="14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55 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Особенности научного стиля.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деятельности, чтение учебных текстов</w:t>
            </w:r>
          </w:p>
        </w:tc>
      </w:tr>
      <w:tr w:rsidR="00FF0AE8" w:rsidRPr="003E62FC" w:rsidTr="00FF0AE8">
        <w:trPr>
          <w:trHeight w:val="132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5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Публицистический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стиль.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line="282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жанра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21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публицистического стиля.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line="28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Путевые заметки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</w:tr>
      <w:tr w:rsidR="00FF0AE8" w:rsidRPr="003E62FC" w:rsidTr="00FF0AE8">
        <w:trPr>
          <w:trHeight w:val="156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39"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Текст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рекламного объявления,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его языковые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структурные особенности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7" w:line="258" w:lineRule="auto"/>
              <w:ind w:right="173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Языковые и структурные особенности текста рекламного объявления.  </w:t>
            </w:r>
          </w:p>
          <w:p w:rsidR="00FF0AE8" w:rsidRPr="003E62FC" w:rsidRDefault="00FF0AE8" w:rsidP="00155733">
            <w:pPr>
              <w:tabs>
                <w:tab w:val="center" w:pos="1055"/>
                <w:tab w:val="center" w:pos="3378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пунктуационный практикум  </w:t>
            </w:r>
          </w:p>
        </w:tc>
      </w:tr>
      <w:tr w:rsidR="00FF0AE8" w:rsidRPr="003E62FC" w:rsidTr="00FF0AE8">
        <w:trPr>
          <w:trHeight w:val="15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 xml:space="preserve">Стилистически и эмоционально окрашенные слова. 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Фронтальный опрос, самостоятельная работа, письмо с «окошками», чтение учебных текстов</w:t>
            </w:r>
          </w:p>
        </w:tc>
      </w:tr>
      <w:tr w:rsidR="00FF0AE8" w:rsidRPr="003E62FC" w:rsidTr="00FF0AE8">
        <w:trPr>
          <w:trHeight w:val="108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внешности человека по личным 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наблюдениям.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Описание внешности человека по личным наблюдениям.</w:t>
            </w:r>
          </w:p>
        </w:tc>
      </w:tr>
      <w:tr w:rsidR="00FF0AE8" w:rsidRPr="003E62FC" w:rsidTr="00FF0AE8">
        <w:trPr>
          <w:trHeight w:val="912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spacing w:after="44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Язык художественной литературы. 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3E62FC" w:rsidRDefault="00FF0AE8" w:rsidP="00155733">
            <w:pPr>
              <w:spacing w:after="46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Фактуальная</w:t>
            </w:r>
            <w:proofErr w:type="spell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подтекстовая</w:t>
            </w:r>
            <w:proofErr w:type="spellEnd"/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информация в текстах </w:t>
            </w:r>
          </w:p>
          <w:p w:rsidR="00FF0AE8" w:rsidRPr="003E62FC" w:rsidRDefault="00FF0AE8" w:rsidP="001557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художественного стиля речи</w:t>
            </w:r>
          </w:p>
        </w:tc>
      </w:tr>
      <w:tr w:rsidR="00FF0AE8" w:rsidRPr="003E62FC" w:rsidTr="00FF0AE8">
        <w:trPr>
          <w:trHeight w:val="41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Свойства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художественной литературы.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 w:val="restart"/>
          </w:tcPr>
          <w:p w:rsidR="00FF0AE8" w:rsidRPr="003E62FC" w:rsidRDefault="00FF0AE8" w:rsidP="00155733">
            <w:pPr>
              <w:spacing w:after="46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517"/>
        </w:trPr>
        <w:tc>
          <w:tcPr>
            <w:tcW w:w="597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488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Притча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  <w:vMerge w:val="restart"/>
          </w:tcPr>
          <w:p w:rsidR="00FF0AE8" w:rsidRPr="003E62FC" w:rsidRDefault="00FF0AE8" w:rsidP="00155733">
            <w:p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Сильные позиции в художественных текстах. Притча.  </w:t>
            </w:r>
          </w:p>
          <w:p w:rsidR="00FF0AE8" w:rsidRPr="003E62FC" w:rsidRDefault="00FF0AE8" w:rsidP="00155733">
            <w:pPr>
              <w:tabs>
                <w:tab w:val="center" w:pos="942"/>
                <w:tab w:val="center" w:pos="3493"/>
              </w:tabs>
              <w:spacing w:after="29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Орфографический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пунктуационный практикум</w:t>
            </w:r>
          </w:p>
        </w:tc>
        <w:tc>
          <w:tcPr>
            <w:tcW w:w="6886" w:type="dxa"/>
            <w:vMerge/>
          </w:tcPr>
          <w:p w:rsidR="00FF0AE8" w:rsidRPr="003E62FC" w:rsidRDefault="00FF0AE8" w:rsidP="001557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1488"/>
        </w:trPr>
        <w:tc>
          <w:tcPr>
            <w:tcW w:w="597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8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8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tcBorders>
              <w:top w:val="nil"/>
            </w:tcBorders>
          </w:tcPr>
          <w:p w:rsidR="00FF0AE8" w:rsidRPr="003E62FC" w:rsidRDefault="00FF0AE8" w:rsidP="00155733">
            <w:pPr>
              <w:spacing w:line="283" w:lineRule="auto"/>
              <w:ind w:left="192"/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Ключевые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слова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раздела. Обобщение материала. </w:t>
            </w:r>
          </w:p>
          <w:p w:rsidR="00FF0AE8" w:rsidRPr="003E62FC" w:rsidRDefault="00FF0AE8" w:rsidP="001557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156"/>
        </w:trPr>
        <w:tc>
          <w:tcPr>
            <w:tcW w:w="597" w:type="dxa"/>
            <w:tcBorders>
              <w:top w:val="single" w:sz="4" w:space="0" w:color="auto"/>
            </w:tcBorders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Синонимы как яркое средство стилистической окраски текста.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Беседа, проблемные задания, анализ информации,</w:t>
            </w:r>
          </w:p>
        </w:tc>
      </w:tr>
      <w:tr w:rsidR="00FF0AE8" w:rsidRPr="003E62FC" w:rsidTr="00FF0AE8">
        <w:trPr>
          <w:trHeight w:val="180"/>
        </w:trPr>
        <w:tc>
          <w:tcPr>
            <w:tcW w:w="597" w:type="dxa"/>
            <w:tcBorders>
              <w:top w:val="single" w:sz="4" w:space="0" w:color="auto"/>
            </w:tcBorders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Стилистические окрашенные слова в произведениях словесности.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Практикум, работа по опорным схемам</w:t>
            </w:r>
          </w:p>
        </w:tc>
      </w:tr>
      <w:tr w:rsidR="00FF0AE8" w:rsidRPr="003E62FC" w:rsidTr="00FF0AE8">
        <w:trPr>
          <w:trHeight w:val="84"/>
        </w:trPr>
        <w:tc>
          <w:tcPr>
            <w:tcW w:w="597" w:type="dxa"/>
            <w:tcBorders>
              <w:top w:val="single" w:sz="4" w:space="0" w:color="auto"/>
            </w:tcBorders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8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 xml:space="preserve">Фразеология как яркое средство стилистической 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окраски текста.</w:t>
            </w:r>
          </w:p>
        </w:tc>
        <w:tc>
          <w:tcPr>
            <w:tcW w:w="955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918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</w:tcPr>
          <w:p w:rsidR="00FF0AE8" w:rsidRPr="0025114A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114A">
              <w:rPr>
                <w:rFonts w:ascii="Times New Roman" w:hAnsi="Times New Roman" w:cs="Times New Roman"/>
                <w:sz w:val="24"/>
                <w:szCs w:val="24"/>
              </w:rPr>
              <w:t>Беседа, проблемные задания, анализ информации,</w:t>
            </w:r>
          </w:p>
        </w:tc>
      </w:tr>
      <w:tr w:rsidR="00FF0AE8" w:rsidRPr="003E62FC" w:rsidTr="00FF0AE8">
        <w:trPr>
          <w:trHeight w:val="360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работа № 3  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tcBorders>
              <w:top w:val="single" w:sz="4" w:space="0" w:color="auto"/>
            </w:tcBorders>
          </w:tcPr>
          <w:p w:rsidR="00FF0AE8" w:rsidRPr="003E62FC" w:rsidRDefault="00FF0AE8" w:rsidP="001557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0AE8" w:rsidRPr="003E62FC" w:rsidTr="00FF0AE8">
        <w:trPr>
          <w:trHeight w:val="564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Проектные, исследовательские работы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 w:val="restart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ab/>
              <w:t>проектов, результатов исследовательской работы</w:t>
            </w:r>
          </w:p>
        </w:tc>
      </w:tr>
      <w:tr w:rsidR="00FF0AE8" w:rsidRPr="003E62FC" w:rsidTr="00FF0AE8">
        <w:trPr>
          <w:trHeight w:val="276"/>
        </w:trPr>
        <w:tc>
          <w:tcPr>
            <w:tcW w:w="597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248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Проектные, исследовательские работы</w:t>
            </w:r>
          </w:p>
        </w:tc>
        <w:tc>
          <w:tcPr>
            <w:tcW w:w="955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62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18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E62F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304" w:type="dxa"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86" w:type="dxa"/>
            <w:vMerge/>
          </w:tcPr>
          <w:p w:rsidR="00FF0AE8" w:rsidRPr="003E62FC" w:rsidRDefault="00FF0AE8" w:rsidP="001557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45F4F" w:rsidRDefault="00E45F4F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Default="00FF0AE8" w:rsidP="00E45F4F">
      <w:pPr>
        <w:rPr>
          <w:rFonts w:ascii="Times New Roman" w:hAnsi="Times New Roman"/>
          <w:sz w:val="24"/>
          <w:szCs w:val="24"/>
        </w:rPr>
      </w:pPr>
    </w:p>
    <w:p w:rsidR="00FF0AE8" w:rsidRPr="00910F74" w:rsidRDefault="00FF0AE8" w:rsidP="00E45F4F">
      <w:pPr>
        <w:rPr>
          <w:rFonts w:ascii="Times New Roman" w:hAnsi="Times New Roman"/>
          <w:sz w:val="24"/>
          <w:szCs w:val="24"/>
        </w:rPr>
      </w:pPr>
    </w:p>
    <w:sectPr w:rsidR="00FF0AE8" w:rsidRPr="00910F74" w:rsidSect="00E45F4F">
      <w:pgSz w:w="16838" w:h="11906" w:orient="landscape"/>
      <w:pgMar w:top="1701" w:right="1134" w:bottom="850" w:left="184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B7A80"/>
    <w:multiLevelType w:val="hybridMultilevel"/>
    <w:tmpl w:val="5BA0620C"/>
    <w:lvl w:ilvl="0" w:tplc="5E045E4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45F4F"/>
    <w:rsid w:val="002939CB"/>
    <w:rsid w:val="00360D93"/>
    <w:rsid w:val="00E45F4F"/>
    <w:rsid w:val="00FF0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D93"/>
  </w:style>
  <w:style w:type="paragraph" w:styleId="2">
    <w:name w:val="heading 2"/>
    <w:basedOn w:val="a"/>
    <w:next w:val="a"/>
    <w:link w:val="20"/>
    <w:semiHidden/>
    <w:unhideWhenUsed/>
    <w:qFormat/>
    <w:rsid w:val="00E45F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E45F4F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E45F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4">
    <w:name w:val="Table Grid"/>
    <w:basedOn w:val="a1"/>
    <w:uiPriority w:val="59"/>
    <w:rsid w:val="00E45F4F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E45F4F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6">
    <w:name w:val="List Paragraph"/>
    <w:basedOn w:val="a"/>
    <w:link w:val="a7"/>
    <w:uiPriority w:val="99"/>
    <w:qFormat/>
    <w:rsid w:val="00E45F4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Абзац списка Знак"/>
    <w:link w:val="a6"/>
    <w:uiPriority w:val="99"/>
    <w:locked/>
    <w:rsid w:val="00E45F4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Style4">
    <w:name w:val="Style4"/>
    <w:basedOn w:val="a"/>
    <w:rsid w:val="00E45F4F"/>
    <w:pPr>
      <w:widowControl w:val="0"/>
      <w:autoSpaceDE w:val="0"/>
      <w:autoSpaceDN w:val="0"/>
      <w:adjustRightInd w:val="0"/>
      <w:spacing w:after="0" w:line="216" w:lineRule="exact"/>
      <w:ind w:hanging="182"/>
      <w:jc w:val="both"/>
    </w:pPr>
    <w:rPr>
      <w:rFonts w:ascii="Verdana" w:eastAsia="Times New Roman" w:hAnsi="Verdana" w:cs="Times New Roman"/>
      <w:sz w:val="24"/>
      <w:szCs w:val="24"/>
    </w:rPr>
  </w:style>
  <w:style w:type="character" w:customStyle="1" w:styleId="submenu-table">
    <w:name w:val="submenu-table"/>
    <w:basedOn w:val="a0"/>
    <w:uiPriority w:val="99"/>
    <w:rsid w:val="00E45F4F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E45F4F"/>
    <w:rPr>
      <w:rFonts w:cs="Times New Roman"/>
    </w:rPr>
  </w:style>
  <w:style w:type="paragraph" w:customStyle="1" w:styleId="ConsPlusNormal">
    <w:name w:val="ConsPlusNormal"/>
    <w:rsid w:val="00E45F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styleId="a8">
    <w:name w:val="Emphasis"/>
    <w:qFormat/>
    <w:rsid w:val="00E45F4F"/>
    <w:rPr>
      <w:i/>
      <w:iCs/>
    </w:rPr>
  </w:style>
  <w:style w:type="paragraph" w:customStyle="1" w:styleId="TableParagraph">
    <w:name w:val="Table Paragraph"/>
    <w:basedOn w:val="a"/>
    <w:uiPriority w:val="1"/>
    <w:qFormat/>
    <w:rsid w:val="00E45F4F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ru-RU"/>
    </w:rPr>
  </w:style>
  <w:style w:type="paragraph" w:styleId="a9">
    <w:name w:val="Balloon Text"/>
    <w:basedOn w:val="a"/>
    <w:link w:val="aa"/>
    <w:uiPriority w:val="99"/>
    <w:semiHidden/>
    <w:unhideWhenUsed/>
    <w:rsid w:val="00293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939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95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3037</Words>
  <Characters>17311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4</cp:revision>
  <dcterms:created xsi:type="dcterms:W3CDTF">2021-10-29T10:50:00Z</dcterms:created>
  <dcterms:modified xsi:type="dcterms:W3CDTF">2021-10-29T11:22:00Z</dcterms:modified>
</cp:coreProperties>
</file>